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>
            <w:r>
              <w:t>наименование темы</w:t>
              <w:br/>
              <w:t>Тема 2. Взаимосвязи в моделях и реляционный подход к построению моделей — Реляционная алгебра: выборка и проекция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2. Взаимосвязи в моделях и реляционный подход к построению моделей — Реляционная модель данных: таблицы и ограничения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специальность 09.02.06 Сетевое и системное администрирование, группа: ________________________ [уточняется преподавателем]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Реляционная алгебра: выборка и проекция, занятие №8 по теме «Тема 2. Взаимосвязи в моделях и реляционный подход к построению моделей»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 [указывается преподавателем]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с формированием расчетно-аналитических навыков выполнения реляционных операций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метод наглядного моделирования, кейс-метод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знания о математических основах реляционной алгебры Э. Кодда, свойстве замкнутости, механизмах селекции и проекции с устранением дубликатов, правилах суперпозиции pi(sigma(R)) и сопоставлении с языком SQL.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освоить теоретический базис реляционной алгебры, свойство замкнутости, унарные операции селекции (sigma) и проекции (pi); раскрыть математический закон автоматического устранения дубликатов в проекции; освоить вычисление суперпозиций pi(sigma(R)); рассмотреть теоретико-множественные операции (объединение, пересечение, разность, декартово произведение) и их трансляцию в SQL (WHERE и SELECT DISTINCT);</w:t>
              <w:br/>
              <w:t>развить геометрическое мышление (селекция — горизонтальный срез, проекция — вертикальный срез), аналитические навыки ручного вычисления предикатов и построения реляционных выражений;</w:t>
              <w:br/>
              <w:t>воспитать культуру математической строгости, ответственности за корректность и оптимизацию запросов к базам данных.</w:t>
            </w:r>
          </w:p>
        </w:tc>
        <w:tc>
          <w:tcPr>
            <w:tcW w:w="1246" w:type="pct"/>
            <w:gridSpan w:val="2"/>
          </w:tcPr>
          <w:p>
            <w:r>
              <w:t>воспитать профессиональную ответственность за проектирование структур данных, информационную культуру и точность инженерной терминологии</w:t>
            </w:r>
          </w:p>
        </w:tc>
        <w:tc>
          <w:tcPr>
            <w:tcW w:w="1273" w:type="pct"/>
          </w:tcPr>
          <w:p w14:paraId="49D18687" w14:textId="77777777" w:rsidR="001450AF" w:rsidRPr="00EA062D" w:rsidRDefault="001450AF" w:rsidP="001450AF">
            <w:pPr>
              <w:pStyle w:val="a3"/>
            </w:pP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 (З 1-3): теория баз данных, математические основы реляционной алгебры Кодда, замкнутость операций, формулы селекции и проекции, закон устранения дубликатов, синтаксис SQL WHERE и SELECT DISTINCT.</w:t>
              <w:br/>
              <w:t>Умения (У 1): вычислять вручную результат селекции по булеву предикату; строить проекцию с удалением дубликатов; конструировать суперпозиции pi(sigma(R)); транслировать реляционные выражения в SQL-запросы.</w:t>
              <w:br/>
              <w:t>Компетенции: ОК 01, ОК 02, ОК 04, ОК 09, ПК 1.1, ПК 1.2, ПК 1.5.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проектор / интерактивная панель, интерактивная презентация (15 слайдов с мем-иллюстрацией), электронный конспект лекции, интерактивный рабочий лист zanyatie.html (4 варианта), критериальная рубрика.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5 мин (80 мин) / 4 мин (60 мин)</w:t>
              <w:br/>
              <w:t>Цель: Активизация познавательной деятельности, постановка проблемы манипулирования реляционными отношениями.</w:t>
            </w:r>
          </w:p>
        </w:tc>
        <w:tc>
          <w:tcPr>
            <w:tcW w:w="1859" w:type="pct"/>
            <w:gridSpan w:val="2"/>
          </w:tcPr>
          <w:p w14:paraId="70B8522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  <w:r w:rsidR="006E7D86">
              <w:rPr>
                <w:sz w:val="22"/>
                <w:szCs w:val="22"/>
              </w:rPr>
              <w:t xml:space="preserve">:          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присутствующих, проверяет готовность оборудования. Ставит проблему: «Почему результат выполнения SQL-запроса всегда можно использовать как новую таблицу?». Формулирует тему и цель урока.</w:t>
            </w:r>
          </w:p>
        </w:tc>
        <w:tc>
          <w:tcPr>
            <w:tcW w:w="1864" w:type="pct"/>
            <w:gridSpan w:val="2"/>
          </w:tcPr>
          <w:p>
            <w:r>
              <w:t>ОК 01, ОК 02</w:t>
              <w:br/>
              <w:t>Включаются в диалог, осмысливают проблемную ситуацию, высказывают гипотезы о табличной природе данных, фиксируют тему занятия.</w:t>
            </w:r>
          </w:p>
        </w:tc>
        <w:tc>
          <w:tcPr>
            <w:tcW w:w="1859" w:type="pct"/>
            <w:gridSpan w:val="2"/>
          </w:tcPr>
          <w:p w14:paraId="42C54F2F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33 мин (80 мин) / 25 мин (60 мин)</w:t>
              <w:br/>
              <w:t>Цель: Освоение сущности и математического аппарата реляционной алгебры Кодда.</w:t>
            </w:r>
          </w:p>
        </w:tc>
        <w:tc>
          <w:tcPr>
            <w:tcW w:w="1859" w:type="pct"/>
            <w:gridSpan w:val="2"/>
          </w:tcPr>
          <w:p w14:paraId="1F2A70A6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Излагает теоретический материал:</w:t>
              <w:br/>
              <w:t>1. Понятие реляционной алгебры и фундаментальное свойство замкнутости (Relational Closure).</w:t>
              <w:br/>
              <w:t>2. Геометрическая концепция унарных операций: селекция (sigma) как горизонтальный срез строк; проекция (pi) как вертикальный срез столбцов.</w:t>
              <w:br/>
              <w:t>3. Математический закон обязательного устранения дубликатов кортежей в проекции по Кантору.</w:t>
              <w:br/>
              <w:t>4. Суперпозиция pi(sigma(R)), порядок вычисления и pushdown-предикаты.</w:t>
              <w:br/>
              <w:t>5. Обзор теоретико-множественных операций: объединение, пересечение, разность, декартово произведение.</w:t>
              <w:br/>
              <w:t>6. Прямое соответствие конструкциям SQL: WHERE и SELECT DISTINCT.</w:t>
            </w:r>
          </w:p>
        </w:tc>
        <w:tc>
          <w:tcPr>
            <w:tcW w:w="1864" w:type="pct"/>
            <w:gridSpan w:val="2"/>
          </w:tcPr>
          <w:p>
            <w:r>
              <w:t>ОК 01, ОК 02, ОК 09, ПК 1.1, ПК 1.2, ПК 1.5</w:t>
              <w:br/>
              <w:t>Слушают объяснение, ведут структурированный конспект, зарисовывают геометрические схемы срезов, анализируют формулы и правила устранения повторов, задают вопросы.</w:t>
            </w:r>
          </w:p>
        </w:tc>
        <w:tc>
          <w:tcPr>
            <w:tcW w:w="1859" w:type="pct"/>
            <w:gridSpan w:val="2"/>
          </w:tcPr>
          <w:p w14:paraId="641A1471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27 мин (80 мин) / 21 мин (60 мин)</w:t>
              <w:br/>
              <w:t>Цель: Формирование расчетно-аналитических навыков выполнения селекции, проекции и суперпозиции.</w:t>
            </w:r>
          </w:p>
        </w:tc>
        <w:tc>
          <w:tcPr>
            <w:tcW w:w="1859" w:type="pct"/>
            <w:gridSpan w:val="2"/>
          </w:tcPr>
          <w:p w14:paraId="65005781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презентацию с разбором эталонного расчета суперпозиции над отношением из 5 строк. Показывает типичные ошибки (сохранение дубликатов, порядок срезов).</w:t>
              <w:br/>
              <w:t>Организует самостоятельную работу в рабочем листе zanyatie.html по 4 дифференцированным вариантам (Сотрудники, Студенты, Заказы, Склад). Консультирует обучающихся.</w:t>
            </w:r>
          </w:p>
        </w:tc>
        <w:tc>
          <w:tcPr>
            <w:tcW w:w="1864" w:type="pct"/>
            <w:gridSpan w:val="2"/>
          </w:tcPr>
          <w:p>
            <w:r>
              <w:t>ОК 01, ОК 02, ОК 04, ОК 09, ПК 1.1, ПК 1.2, ПК 1.5</w:t>
              <w:br/>
              <w:t>Анализируют эталонный расчет на слайдах. В рабочем листе zanyatie.html выполняют расчет селекции по булеву условию, строят проекцию со строгим устранением дубликатов, рассчитывают суперпозицию и составляют эквивалентный SQL-запрос. Сохраняют данные в LocalStorage.</w:t>
            </w:r>
          </w:p>
        </w:tc>
        <w:tc>
          <w:tcPr>
            <w:tcW w:w="1859" w:type="pct"/>
            <w:gridSpan w:val="2"/>
          </w:tcPr>
          <w:p w14:paraId="74CBCA19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Длительность: 15 мин (80 мин) / 10 мин (60 мин)</w:t>
              <w:br/>
              <w:t>Цель: Подведение итогов, оценка по 4-балльной рубрике, рефлексия и инструктаж по домашнему заданию.</w:t>
            </w:r>
          </w:p>
        </w:tc>
        <w:tc>
          <w:tcPr>
            <w:tcW w:w="1859" w:type="pct"/>
            <w:gridSpan w:val="2"/>
          </w:tcPr>
          <w:p w14:paraId="3BF546F1" w14:textId="77777777" w:rsidR="001450AF" w:rsidRPr="00EA062D" w:rsidRDefault="001450AF" w:rsidP="00C97F83">
            <w:pPr>
              <w:jc w:val="both"/>
            </w:pP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обсуждение результатов расчетов, анализирует типичные ошибки на основе критериальной рубрики (.rubrika.md). Разъясняет статус резервного дистанционного задания (domashnee_zadanie.html).</w:t>
              <w:br/>
              <w:t>Демонстрирует слайд 15 с профессиональным мем-комиксом xkcd #327 («Bobby Tables»), подчеркивая значимость математической строгости реляционной модели.</w:t>
            </w:r>
          </w:p>
        </w:tc>
        <w:tc>
          <w:tcPr>
            <w:tcW w:w="1864" w:type="pct"/>
            <w:gridSpan w:val="2"/>
          </w:tcPr>
          <w:p>
            <w:r>
              <w:t>ОК 01, ОК 02, ОК 04</w:t>
              <w:br/>
              <w:t>Участвуют в коллективном обсуждении, проводят самооценку по критериям рубрики. Фиксируют информацию о резервном домашнем задании. Осмысливают профессиональный контекст реляционной безопасности.</w:t>
            </w:r>
          </w:p>
        </w:tc>
        <w:tc>
          <w:tcPr>
            <w:tcW w:w="1859" w:type="pct"/>
            <w:gridSpan w:val="2"/>
          </w:tcPr>
          <w:p w14:paraId="135FF206" w14:textId="77777777" w:rsidR="00BD6ACF" w:rsidRPr="00EA062D" w:rsidRDefault="00BD6ACF" w:rsidP="00C97F83">
            <w:pPr>
              <w:jc w:val="both"/>
            </w:pP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