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4C32DA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bookmarkStart w:id="0" w:name="_Hlk208394052"/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РОССИЙСКАЯ ФЕДЕРАЦИЯ</w:t>
      </w:r>
    </w:p>
    <w:p w14:paraId="1E47C0A5" w14:textId="77777777" w:rsidR="00DA6104" w:rsidRPr="00FB145B" w:rsidRDefault="00DA6104" w:rsidP="00DA6104">
      <w:pPr>
        <w:tabs>
          <w:tab w:val="left" w:pos="2268"/>
        </w:tabs>
        <w:ind w:lef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ХАНТЫ-МАНСИЙСКИЙ АВТОНОМНЫЙ ОКРУГ-ЮГРА</w:t>
      </w:r>
    </w:p>
    <w:p w14:paraId="41B63FB3" w14:textId="77777777" w:rsidR="00DA6104" w:rsidRPr="00FB145B" w:rsidRDefault="00DA6104" w:rsidP="00DA6104">
      <w:pPr>
        <w:tabs>
          <w:tab w:val="left" w:pos="2268"/>
        </w:tabs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noProof/>
          <w:sz w:val="20"/>
          <w:szCs w:val="20"/>
          <w:shd w:val="clear" w:color="auto" w:fill="FFFFFF"/>
        </w:rPr>
        <w:drawing>
          <wp:inline distT="0" distB="0" distL="0" distR="0" wp14:anchorId="590C5F50" wp14:editId="4AB1613F">
            <wp:extent cx="835025" cy="731520"/>
            <wp:effectExtent l="0" t="0" r="3175" b="0"/>
            <wp:docPr id="50" name="Рисунок 50" descr="Logo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Logo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025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693FE" w14:textId="77777777" w:rsidR="00DA6104" w:rsidRPr="00FB145B" w:rsidRDefault="00DA6104" w:rsidP="00DA6104">
      <w:pPr>
        <w:tabs>
          <w:tab w:val="left" w:pos="2268"/>
        </w:tabs>
        <w:ind w:left="-284" w:right="-284"/>
        <w:jc w:val="center"/>
        <w:rPr>
          <w:rFonts w:eastAsia="Calibri"/>
          <w:b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>АВТОНОМНАЯ НЕКОММЕРЧЕСКАЯ ПРОФЕССИОНАЛЬНАЯ ОБРАЗОВАТЕЛЬНАЯ ОРГАНИЗАЦИЯ</w:t>
      </w:r>
    </w:p>
    <w:p w14:paraId="02582236" w14:textId="77777777" w:rsidR="00DA6104" w:rsidRPr="00FB145B" w:rsidRDefault="00DA6104" w:rsidP="00DA6104">
      <w:pPr>
        <w:tabs>
          <w:tab w:val="left" w:pos="2268"/>
        </w:tabs>
        <w:ind w:left="-284" w:right="-284" w:hanging="426"/>
        <w:jc w:val="center"/>
        <w:rPr>
          <w:rFonts w:eastAsia="Calibri"/>
          <w:sz w:val="20"/>
          <w:szCs w:val="20"/>
          <w:shd w:val="clear" w:color="auto" w:fill="FFFFFF"/>
          <w:lang w:eastAsia="en-US"/>
        </w:rPr>
      </w:pPr>
      <w:r w:rsidRPr="00FB145B">
        <w:rPr>
          <w:rFonts w:eastAsia="Calibri"/>
          <w:b/>
          <w:sz w:val="20"/>
          <w:szCs w:val="20"/>
          <w:shd w:val="clear" w:color="auto" w:fill="FFFFFF"/>
          <w:lang w:eastAsia="en-US"/>
        </w:rPr>
        <w:t xml:space="preserve"> «СУРГУТСКИЙ ИНСТИТУТ ЭКОНОМИКИ, УПРАВЛЕНИЯ И ПРАВА»</w:t>
      </w:r>
    </w:p>
    <w:p w14:paraId="0A25282B" w14:textId="77777777" w:rsidR="00DA6104" w:rsidRPr="004341C6" w:rsidRDefault="00DA6104" w:rsidP="00DA6104">
      <w:pPr>
        <w:jc w:val="center"/>
        <w:rPr>
          <w:rFonts w:eastAsia="Calibri"/>
          <w:b/>
          <w:lang w:eastAsia="en-US"/>
        </w:rPr>
      </w:pPr>
    </w:p>
    <w:p w14:paraId="4E82B617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790713B" w14:textId="77777777" w:rsidR="00DA6104" w:rsidRPr="004341C6" w:rsidRDefault="00DA6104" w:rsidP="00DA6104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4B54A9AB" w14:textId="538E591D" w:rsidR="00DA6104" w:rsidRPr="004341C6" w:rsidRDefault="00DA6104" w:rsidP="00DA6104">
      <w:pPr>
        <w:tabs>
          <w:tab w:val="left" w:pos="10065"/>
          <w:tab w:val="left" w:pos="10206"/>
        </w:tabs>
        <w:spacing w:before="480" w:after="120"/>
        <w:jc w:val="center"/>
        <w:rPr>
          <w:rFonts w:eastAsia="Calibri"/>
          <w:b/>
          <w:sz w:val="28"/>
          <w:szCs w:val="28"/>
          <w:lang w:eastAsia="en-US"/>
        </w:rPr>
      </w:pPr>
      <w:r w:rsidRPr="004341C6">
        <w:rPr>
          <w:rFonts w:eastAsia="Calibri"/>
          <w:b/>
          <w:sz w:val="28"/>
          <w:szCs w:val="28"/>
          <w:lang w:eastAsia="en-US"/>
        </w:rPr>
        <w:t>Методическая разработка учебного заня</w:t>
      </w:r>
      <w:bookmarkStart w:id="1" w:name="_GoBack"/>
      <w:bookmarkEnd w:id="1"/>
      <w:r w:rsidRPr="004341C6">
        <w:rPr>
          <w:rFonts w:eastAsia="Calibri"/>
          <w:b/>
          <w:sz w:val="28"/>
          <w:szCs w:val="28"/>
          <w:lang w:eastAsia="en-US"/>
        </w:rPr>
        <w:t>тия (</w:t>
      </w:r>
      <w:r>
        <w:rPr>
          <w:rFonts w:eastAsia="Calibri"/>
          <w:b/>
          <w:sz w:val="28"/>
          <w:szCs w:val="28"/>
          <w:lang w:eastAsia="en-US"/>
        </w:rPr>
        <w:t>конспект</w:t>
      </w:r>
      <w:r w:rsidRPr="004341C6">
        <w:rPr>
          <w:rFonts w:eastAsia="Calibri"/>
          <w:b/>
          <w:sz w:val="28"/>
          <w:szCs w:val="28"/>
          <w:lang w:eastAsia="en-US"/>
        </w:rPr>
        <w:t>)</w:t>
      </w:r>
    </w:p>
    <w:tbl>
      <w:tblPr>
        <w:tblW w:w="10064" w:type="dxa"/>
        <w:tblLook w:val="00A0" w:firstRow="1" w:lastRow="0" w:firstColumn="1" w:lastColumn="0" w:noHBand="0" w:noVBand="0"/>
      </w:tblPr>
      <w:tblGrid>
        <w:gridCol w:w="10064"/>
      </w:tblGrid>
      <w:tr w:rsidR="00DA6104" w:rsidRPr="003F77C8" w14:paraId="6A6DDFE6" w14:textId="77777777" w:rsidTr="00D0320A">
        <w:trPr>
          <w:trHeight w:val="454"/>
        </w:trPr>
        <w:tc>
          <w:tcPr>
            <w:tcW w:w="10064" w:type="dxa"/>
            <w:vAlign w:val="center"/>
          </w:tcPr>
          <w:p w14:paraId="09FDD8AB" w14:textId="77777777" w:rsidR="00DA6104" w:rsidRPr="00312422" w:rsidRDefault="00DA6104" w:rsidP="00D0320A">
            <w:pPr>
              <w:tabs>
                <w:tab w:val="left" w:pos="10065"/>
                <w:tab w:val="left" w:pos="10206"/>
              </w:tabs>
              <w:spacing w:after="12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4341C6">
              <w:rPr>
                <w:rFonts w:eastAsia="Calibri"/>
                <w:sz w:val="28"/>
                <w:szCs w:val="28"/>
                <w:lang w:eastAsia="en-US"/>
              </w:rPr>
              <w:t>по дисциплине</w:t>
            </w:r>
            <w:r>
              <w:rPr>
                <w:rFonts w:eastAsia="Calibri"/>
                <w:sz w:val="28"/>
                <w:szCs w:val="28"/>
                <w:lang w:eastAsia="en-US"/>
              </w:rPr>
              <w:t>/ МДК</w:t>
            </w:r>
          </w:p>
        </w:tc>
      </w:tr>
      <w:tr w:rsidR="00DA6104" w:rsidRPr="003F77C8" w14:paraId="160A7560" w14:textId="77777777" w:rsidTr="00D0320A">
        <w:trPr>
          <w:trHeight w:val="454"/>
        </w:trPr>
        <w:tc>
          <w:tcPr>
            <w:tcW w:w="10064" w:type="dxa"/>
          </w:tcPr>
          <w:p>
            <w:r>
              <w:t>ОП.08 Основы проектирования баз данных</w:t>
            </w:r>
          </w:p>
        </w:tc>
      </w:tr>
      <w:tr w:rsidR="00DA6104" w:rsidRPr="003F77C8" w14:paraId="4CC6129B" w14:textId="77777777" w:rsidTr="00D0320A">
        <w:trPr>
          <w:trHeight w:val="454"/>
        </w:trPr>
        <w:tc>
          <w:tcPr>
            <w:tcW w:w="10064" w:type="dxa"/>
          </w:tcPr>
          <w:p w14:paraId="2A45A48A" w14:textId="77777777" w:rsidR="00DA6104" w:rsidRPr="00491E61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b/>
                <w:bCs/>
                <w:sz w:val="28"/>
                <w:szCs w:val="28"/>
                <w:u w:val="single"/>
                <w:lang w:eastAsia="en-US"/>
              </w:rPr>
            </w:pPr>
          </w:p>
        </w:tc>
      </w:tr>
      <w:tr w:rsidR="00DA6104" w:rsidRPr="004341C6" w14:paraId="436CA40C" w14:textId="77777777" w:rsidTr="00D0320A">
        <w:trPr>
          <w:trHeight w:val="454"/>
        </w:trPr>
        <w:tc>
          <w:tcPr>
            <w:tcW w:w="10064" w:type="dxa"/>
          </w:tcPr>
          <w:p w14:paraId="65C4A14B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4341C6">
              <w:rPr>
                <w:rFonts w:eastAsia="Calibri"/>
                <w:sz w:val="16"/>
                <w:szCs w:val="16"/>
                <w:lang w:eastAsia="en-US"/>
              </w:rPr>
              <w:t>наименование темы</w:t>
            </w:r>
          </w:p>
        </w:tc>
      </w:tr>
      <w:tr w:rsidR="00DA6104" w:rsidRPr="004341C6" w14:paraId="1A692ADC" w14:textId="77777777" w:rsidTr="00D0320A">
        <w:trPr>
          <w:trHeight w:val="454"/>
        </w:trPr>
        <w:tc>
          <w:tcPr>
            <w:tcW w:w="10064" w:type="dxa"/>
          </w:tcPr>
          <w:p>
            <w:r>
              <w:t>Тема 3. Этапы проектирования баз данных — Практическое занятие №7: сортировка и фильтрация</w:t>
            </w:r>
          </w:p>
        </w:tc>
      </w:tr>
      <w:tr w:rsidR="00DA6104" w:rsidRPr="004341C6" w14:paraId="7D214040" w14:textId="77777777" w:rsidTr="00D0320A">
        <w:trPr>
          <w:trHeight w:val="454"/>
        </w:trPr>
        <w:tc>
          <w:tcPr>
            <w:tcW w:w="10064" w:type="dxa"/>
          </w:tcPr>
          <w:p w14:paraId="4F9E0B38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9713F5E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7FAAE071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DA6104" w:rsidRPr="004341C6" w14:paraId="4B80F2F5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6898DD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63731FBD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2CF58EC6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lang w:eastAsia="en-US"/>
              </w:rPr>
            </w:pPr>
          </w:p>
        </w:tc>
      </w:tr>
      <w:tr w:rsidR="00DA6104" w:rsidRPr="004341C6" w14:paraId="4C44B7C1" w14:textId="77777777" w:rsidTr="00D0320A">
        <w:trPr>
          <w:trHeight w:val="454"/>
        </w:trPr>
        <w:tc>
          <w:tcPr>
            <w:tcW w:w="10064" w:type="dxa"/>
          </w:tcPr>
          <w:p w14:paraId="52957F62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DA6104" w:rsidRPr="004341C6" w14:paraId="53E6D416" w14:textId="77777777" w:rsidTr="00D0320A">
        <w:trPr>
          <w:trHeight w:val="454"/>
        </w:trPr>
        <w:tc>
          <w:tcPr>
            <w:tcW w:w="10064" w:type="dxa"/>
            <w:vAlign w:val="bottom"/>
          </w:tcPr>
          <w:p w14:paraId="034A4933" w14:textId="77777777" w:rsidR="00DA6104" w:rsidRPr="004341C6" w:rsidRDefault="00DA6104" w:rsidP="00D0320A">
            <w:pPr>
              <w:tabs>
                <w:tab w:val="left" w:pos="10065"/>
                <w:tab w:val="left" w:pos="10206"/>
              </w:tabs>
              <w:spacing w:after="120"/>
              <w:ind w:left="34"/>
              <w:jc w:val="center"/>
              <w:rPr>
                <w:rFonts w:eastAsia="Calibri"/>
                <w:szCs w:val="28"/>
                <w:lang w:eastAsia="en-US"/>
              </w:rPr>
            </w:pPr>
          </w:p>
        </w:tc>
      </w:tr>
    </w:tbl>
    <w:p w14:paraId="5963306D" w14:textId="77777777" w:rsidR="00DA6104" w:rsidRPr="004341C6" w:rsidRDefault="00DA6104" w:rsidP="00DA6104">
      <w:pPr>
        <w:jc w:val="right"/>
        <w:rPr>
          <w:rFonts w:eastAsia="Calibri"/>
          <w:b/>
          <w:lang w:eastAsia="en-US"/>
        </w:rPr>
      </w:pPr>
    </w:p>
    <w:p w14:paraId="4D45ADAC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proofErr w:type="gramStart"/>
      <w:r w:rsidRPr="004341C6">
        <w:rPr>
          <w:rFonts w:eastAsia="Calibri"/>
          <w:b/>
          <w:lang w:eastAsia="en-US"/>
        </w:rPr>
        <w:t>Разработал:</w:t>
      </w:r>
      <w:r>
        <w:rPr>
          <w:rFonts w:eastAsia="Calibri"/>
          <w:b/>
          <w:lang w:eastAsia="en-US"/>
        </w:rPr>
        <w:t xml:space="preserve">   </w:t>
      </w:r>
      <w:proofErr w:type="gramEnd"/>
      <w:r>
        <w:rPr>
          <w:rFonts w:eastAsia="Calibri"/>
          <w:b/>
          <w:lang w:eastAsia="en-US"/>
        </w:rPr>
        <w:t xml:space="preserve">                                          ,</w:t>
      </w:r>
    </w:p>
    <w:p w14:paraId="052484CB" w14:textId="77777777" w:rsidR="00DA6104" w:rsidRPr="004341C6" w:rsidRDefault="00DA6104" w:rsidP="00DA6104">
      <w:pPr>
        <w:ind w:left="709" w:firstLine="3544"/>
        <w:jc w:val="right"/>
        <w:rPr>
          <w:rFonts w:eastAsia="Calibri"/>
          <w:b/>
          <w:lang w:eastAsia="en-US"/>
        </w:rPr>
      </w:pPr>
      <w:r w:rsidRPr="004341C6">
        <w:rPr>
          <w:rFonts w:eastAsia="Calibri"/>
          <w:b/>
          <w:lang w:eastAsia="en-US"/>
        </w:rPr>
        <w:t xml:space="preserve">преподаватель </w:t>
      </w:r>
      <w:r>
        <w:rPr>
          <w:rFonts w:eastAsia="Calibri"/>
          <w:b/>
          <w:lang w:eastAsia="en-US"/>
        </w:rPr>
        <w:t>кафедры «</w:t>
      </w:r>
      <w:r>
        <w:rPr>
          <w:rFonts w:eastAsia="Calibri"/>
          <w:b/>
          <w:lang w:eastAsia="en-US"/>
        </w:rPr>
        <w:tab/>
        <w:t xml:space="preserve">                 </w:t>
      </w:r>
      <w:proofErr w:type="gramStart"/>
      <w:r>
        <w:rPr>
          <w:rFonts w:eastAsia="Calibri"/>
          <w:b/>
          <w:lang w:eastAsia="en-US"/>
        </w:rPr>
        <w:t xml:space="preserve">  »</w:t>
      </w:r>
      <w:proofErr w:type="gramEnd"/>
    </w:p>
    <w:p w14:paraId="65070309" w14:textId="77777777" w:rsidR="00DA6104" w:rsidRPr="004341C6" w:rsidRDefault="00DA6104" w:rsidP="00DA6104">
      <w:pPr>
        <w:rPr>
          <w:rFonts w:eastAsia="Calibri"/>
          <w:b/>
          <w:lang w:eastAsia="en-US"/>
        </w:rPr>
      </w:pPr>
    </w:p>
    <w:p w14:paraId="13D9A5E5" w14:textId="16FD897A" w:rsidR="00773FF7" w:rsidRDefault="00773FF7"/>
    <w:p w14:paraId="178FBBEE" w14:textId="00294C31" w:rsidR="00DA6104" w:rsidRDefault="00DA6104"/>
    <w:p w14:paraId="4B5CA627" w14:textId="3C5F0268" w:rsidR="00DA6104" w:rsidRDefault="00DA6104"/>
    <w:p w14:paraId="23EC28A6" w14:textId="35E02C1E" w:rsidR="00DA6104" w:rsidRDefault="00DA6104"/>
    <w:p w14:paraId="74093D22" w14:textId="217B3112" w:rsidR="00DA6104" w:rsidRDefault="00DA6104"/>
    <w:p w14:paraId="0E1652CA" w14:textId="0972BB4B" w:rsidR="00DA6104" w:rsidRDefault="00DA6104"/>
    <w:p w14:paraId="1187F0A9" w14:textId="272830A7" w:rsidR="00DA6104" w:rsidRDefault="00DA6104"/>
    <w:p w14:paraId="4BDF456B" w14:textId="4F76F00A" w:rsidR="00DA6104" w:rsidRDefault="00DA6104"/>
    <w:p w14:paraId="20E38521" w14:textId="53770021" w:rsidR="00DA6104" w:rsidRDefault="00DA6104"/>
    <w:p w14:paraId="174CD439" w14:textId="79764733" w:rsidR="00DA6104" w:rsidRDefault="00DA6104"/>
    <w:p w14:paraId="49966E15" w14:textId="2B09ED87" w:rsidR="00DA6104" w:rsidRDefault="00DA6104"/>
    <w:p w14:paraId="36EA1BFA" w14:textId="4E4007AF" w:rsidR="00DA6104" w:rsidRDefault="00DA6104"/>
    <w:p w14:paraId="09739174" w14:textId="319FD08E" w:rsidR="00DA6104" w:rsidRDefault="00DA6104"/>
    <w:p w14:paraId="5B10A104" w14:textId="27FDF098" w:rsidR="00DA6104" w:rsidRDefault="00DA6104">
      <w:pPr>
        <w:spacing w:after="160" w:line="259" w:lineRule="auto"/>
      </w:pPr>
      <w:r>
        <w:br w:type="page"/>
      </w:r>
    </w:p>
    <w:p w14:paraId="52A6081A" w14:textId="0355DD70" w:rsidR="00DA6104" w:rsidRPr="00DA6104" w:rsidRDefault="00DA6104" w:rsidP="00DA6104">
      <w:pPr>
        <w:ind w:left="360"/>
        <w:rPr>
          <w:b/>
          <w:bCs/>
        </w:rPr>
      </w:pPr>
      <w:r>
        <w:t>Тема занятия, номер занятия по теме: Тема 3. Этапы проектирования баз данных — Практическое занятие №7: сортировка и фильтрация, Занятие №19</w:t>
      </w:r>
    </w:p>
    <w:p w14:paraId="4691C03C" w14:textId="77777777" w:rsidR="00DA6104" w:rsidRPr="00DA6104" w:rsidRDefault="00DA6104" w:rsidP="00DA6104">
      <w:pPr>
        <w:ind w:left="360"/>
        <w:rPr>
          <w:b/>
          <w:bCs/>
        </w:rPr>
      </w:pPr>
      <w:r>
        <w:t>Тип занятия: Урок применения знаний и умений (практическое занятие)</w:t>
      </w:r>
    </w:p>
    <w:p w14:paraId="6088A220" w14:textId="77777777" w:rsidR="00DA6104" w:rsidRPr="00DA6104" w:rsidRDefault="00DA6104" w:rsidP="00DA6104">
      <w:pPr>
        <w:ind w:left="360"/>
        <w:rPr>
          <w:b/>
          <w:bCs/>
        </w:rPr>
      </w:pPr>
      <w:r>
        <w:t>Вид занятия: Практическое занятие</w:t>
      </w:r>
    </w:p>
    <w:p w14:paraId="74C087C7" w14:textId="77777777" w:rsidR="00DA6104" w:rsidRPr="00DA6104" w:rsidRDefault="00DA6104" w:rsidP="00DA6104">
      <w:pPr>
        <w:ind w:left="360"/>
        <w:rPr>
          <w:b/>
          <w:bCs/>
        </w:rPr>
      </w:pPr>
      <w:r>
        <w:t>Используемые педагогические технологии: Информационно-коммуникационные технологии, технология проблемного обучения, развивающее обучение, кейс-метод</w:t>
      </w:r>
    </w:p>
    <w:p w14:paraId="1925DB8D" w14:textId="1C1623B0" w:rsidR="00DA6104" w:rsidRPr="00DA6104" w:rsidRDefault="00DA6104" w:rsidP="00DA6104">
      <w:pPr>
        <w:ind w:left="360"/>
        <w:rPr>
          <w:b/>
          <w:bCs/>
        </w:rPr>
      </w:pPr>
      <w:r>
        <w:t>Сформировать у обучающихся практические навыки составления сложных реляционных запросов выборки данных с многоуровневой сортировкой и предикатной фильтрацией: освоение синтаксиса многоуровневого предложения ORDER BY, управление позиционированием неопределенных значений NULLS FIRST / NULLS LAST, учет региональных правил упорядочивания символов (Collation), понимание физических алгоритмов сортировки (In-Memory Quicksort vs External Merge Sort, влияние параметра work_mem и предотвращение сброса на диск), реализация эффективной постраничной пагинации (LIMIT/OFFSET vs Keyset Pagination) и проектирование поддерживающих B-Tree индексов по правилу ESR.</w:t>
      </w:r>
    </w:p>
    <w:p w14:paraId="36292237" w14:textId="0325A84A" w:rsidR="00DA6104" w:rsidRPr="00DA6104" w:rsidRDefault="00DA6104" w:rsidP="00DA6104">
      <w:pPr>
        <w:ind w:left="360"/>
        <w:jc w:val="both"/>
        <w:rPr>
          <w:b/>
          <w:bCs/>
        </w:rPr>
      </w:pPr>
      <w:r>
        <w:t>Задачи занятия:</w:t>
      </w:r>
    </w:p>
    <w:p w14:paraId="535A413C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обучающие: изучить синтаксис многоуровневой сортировки ORDER BY и предикатов WHERE; освоить управление значениями NULLS FIRST / NULLS LAST; изучить региональные таблицы символов Collation и решение аномалий кириллицы (буква Ё); освоить алгоритм внешней сортировки External Merge Sort и параметр work_mem; изучить архитектуру постраничной пагинации LIMIT/OFFSET vs Keyset Cursor; освоить проектирование составных B-Tree индексов по правилу ESR;</w:t>
        <w:br/>
        <w:t>развивающие: развивать системное инженерное мышление при анализе планов выполнения запросов EXPLAIN и оценке накладных расходов дискового ввода-вывода (I/O);</w:t>
        <w:br/>
        <w:t>воспитательные: формировать культуру строгого проектирования запросов, математической точности условий фильтрации и ответственности за производительность СУБД.</w:t>
      </w:r>
    </w:p>
    <w:p w14:paraId="44E8AA32" w14:textId="77777777" w:rsidR="00DA6104" w:rsidRPr="00DA6104" w:rsidRDefault="00DA6104" w:rsidP="00DA6104">
      <w:pPr>
        <w:ind w:left="360"/>
        <w:jc w:val="both"/>
        <w:rPr>
          <w:b/>
          <w:bCs/>
        </w:rPr>
      </w:pPr>
      <w:r>
        <w:t>развивающие: развивать математическую строгость и системное инженерное мышление при проверке качества декомпозиции схемы БД; формировать способность прогнозировать аномалии данных и появление ложных кортежей на основе контрпримеров;</w:t>
      </w:r>
    </w:p>
    <w:p w14:paraId="5C64663F" w14:textId="10CD1F58" w:rsidR="00DA6104" w:rsidRDefault="00DA6104" w:rsidP="00DA6104">
      <w:pPr>
        <w:ind w:left="360"/>
        <w:jc w:val="both"/>
      </w:pPr>
      <w:r>
        <w:t>воспитательные: содействовать формированию профессиональной ответственности за архитектурную надежность и транзакционную достоверность корпоративных баз данных.</w:t>
      </w:r>
    </w:p>
    <w:p w14:paraId="283820E7" w14:textId="36020FB4" w:rsidR="00DA6104" w:rsidRPr="00DA6104" w:rsidRDefault="00DA6104" w:rsidP="00DA6104">
      <w:pPr>
        <w:ind w:left="360"/>
        <w:jc w:val="both"/>
      </w:pPr>
      <w:r>
        <w:t>Знания: синтаксис многоуровневого ORDER BY; различия диалектов и стандартов в поведении NULLS FIRST / NULLS LAST; правила строкового сопоставления Collation (C/POSIX vs ru_RU); алгоритмические фазы External Merge Sort (Run Generation, Merge Passes); причины деградации пагинации на основе OFFSET; правило составных индексов ESR (Equality -&gt; Sort -&gt; Range).</w:t>
        <w:br/>
        <w:t>Умения: составлять комплексные SQL-запросы фильтрации с многоуровневой сортировкой; явно управлять позиционированием NULL-значений; настраивать локаль сортировки кириллицы; оптимизировать глубокую постраничную навигацию переходом на Keyset Cursor; создавать покрывающие и поддерживающие B-Tree индексы.</w:t>
      </w:r>
    </w:p>
    <w:p w14:paraId="12B3574E" w14:textId="77777777" w:rsidR="00DA6104" w:rsidRPr="00DA6104" w:rsidRDefault="00DA6104" w:rsidP="00DA6104">
      <w:pPr>
        <w:ind w:left="360"/>
        <w:rPr>
          <w:b/>
          <w:bCs/>
        </w:rPr>
      </w:pPr>
      <w:r>
        <w:t>Оборудование (материалы): Персональные компьютеры обучающихся с современным веб-браузером, комплект интерактивных веб-материалов (интерактивный рабочий лист zanyatie.html, презентация prezentaciya.html, теоретический конспект lekciya.html, критериальная рубрика .rubrika.md), мультимедийный проектор.</w:t>
      </w:r>
    </w:p>
    <w:p w14:paraId="29A1DF93" w14:textId="77777777" w:rsidR="00DA6104" w:rsidRDefault="00DA6104" w:rsidP="00DA6104">
      <w:pPr>
        <w:ind w:left="360"/>
        <w:jc w:val="center"/>
      </w:pPr>
    </w:p>
    <w:p w14:paraId="5403BE66" w14:textId="088014D9" w:rsidR="00DA6104" w:rsidRDefault="00DA6104" w:rsidP="00DA6104">
      <w:pPr>
        <w:jc w:val="center"/>
        <w:rPr>
          <w:b/>
          <w:sz w:val="22"/>
          <w:szCs w:val="22"/>
        </w:rPr>
      </w:pPr>
      <w:r w:rsidRPr="00EA062D">
        <w:rPr>
          <w:b/>
          <w:sz w:val="22"/>
          <w:szCs w:val="22"/>
        </w:rPr>
        <w:t xml:space="preserve">Организационно - </w:t>
      </w:r>
      <w:proofErr w:type="spellStart"/>
      <w:r w:rsidRPr="00EA062D">
        <w:rPr>
          <w:b/>
          <w:sz w:val="22"/>
          <w:szCs w:val="22"/>
        </w:rPr>
        <w:t>деятельностная</w:t>
      </w:r>
      <w:proofErr w:type="spellEnd"/>
      <w:r w:rsidRPr="00EA062D">
        <w:rPr>
          <w:b/>
          <w:sz w:val="22"/>
          <w:szCs w:val="22"/>
        </w:rPr>
        <w:t xml:space="preserve"> структура</w:t>
      </w:r>
      <w:r>
        <w:rPr>
          <w:b/>
          <w:sz w:val="22"/>
          <w:szCs w:val="22"/>
        </w:rPr>
        <w:t xml:space="preserve"> занятия</w:t>
      </w:r>
      <w:r w:rsidR="007F30B2">
        <w:rPr>
          <w:b/>
          <w:sz w:val="22"/>
          <w:szCs w:val="22"/>
        </w:rPr>
        <w:t>*</w:t>
      </w:r>
    </w:p>
    <w:p w14:paraId="4794A8E4" w14:textId="77777777" w:rsidR="007F30B2" w:rsidRDefault="007F30B2" w:rsidP="00DA6104">
      <w:pPr>
        <w:jc w:val="center"/>
        <w:rPr>
          <w:b/>
          <w:sz w:val="22"/>
          <w:szCs w:val="22"/>
        </w:rPr>
      </w:pPr>
    </w:p>
    <w:p w14:paraId="62C80B7D" w14:textId="03EB1A6E" w:rsidR="00DA6104" w:rsidRDefault="00DA6104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>Этап 1</w:t>
      </w:r>
      <w:r w:rsidRPr="00EA062D">
        <w:rPr>
          <w:sz w:val="22"/>
          <w:szCs w:val="22"/>
        </w:rPr>
        <w:t xml:space="preserve"> Актуализация опорных знаний</w:t>
      </w:r>
    </w:p>
    <w:p w14:paraId="6D619080" w14:textId="094EE4F5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32B25110" w14:textId="095F8B3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(содержание этапа: приветствие обучающихся, наводящие вопросы на определение темы занятия, вопросы по проверке домашнего задания, план занятия и т.д.)</w:t>
      </w:r>
    </w:p>
    <w:p w14:paraId="419F62A5" w14:textId="0D2B44E4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2 </w:t>
      </w:r>
      <w:r w:rsidRPr="00EA062D">
        <w:rPr>
          <w:sz w:val="22"/>
          <w:szCs w:val="22"/>
        </w:rPr>
        <w:t>Сообщение новых знаний</w:t>
      </w:r>
    </w:p>
    <w:p w14:paraId="7772C726" w14:textId="316B91B2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Цель этапа</w:t>
      </w:r>
    </w:p>
    <w:p w14:paraId="06C12AAA" w14:textId="14CAB4D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(лекционный материал или описание практических заданий, вопросы по ходу изложения лекционного материала и т.д.) </w:t>
      </w:r>
    </w:p>
    <w:p w14:paraId="4B15C487" w14:textId="3F8783C7" w:rsidR="007F30B2" w:rsidRDefault="007F30B2" w:rsidP="007F30B2">
      <w:pPr>
        <w:ind w:firstLine="709"/>
        <w:jc w:val="both"/>
        <w:rPr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3 </w:t>
      </w:r>
      <w:r w:rsidRPr="00EA062D">
        <w:rPr>
          <w:sz w:val="22"/>
          <w:szCs w:val="22"/>
        </w:rPr>
        <w:t>Закрепление знаний</w:t>
      </w:r>
    </w:p>
    <w:p w14:paraId="4CD73891" w14:textId="004FE6C1" w:rsidR="007F30B2" w:rsidRDefault="007F30B2" w:rsidP="007F30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(Вопросы по изучению лекционного материала, задания по пройденному материалу и т.д.)</w:t>
      </w:r>
    </w:p>
    <w:p w14:paraId="28B722D0" w14:textId="145424D3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 w:rsidRPr="00EA062D">
        <w:rPr>
          <w:b/>
          <w:sz w:val="22"/>
          <w:szCs w:val="22"/>
        </w:rPr>
        <w:t xml:space="preserve">Этап 4. </w:t>
      </w:r>
      <w:r w:rsidRPr="007F30B2">
        <w:rPr>
          <w:bCs/>
          <w:sz w:val="22"/>
          <w:szCs w:val="22"/>
        </w:rPr>
        <w:t>Итог занятия. Домашнее задание</w:t>
      </w:r>
    </w:p>
    <w:p w14:paraId="7B157AA8" w14:textId="0D71D937" w:rsidR="007F30B2" w:rsidRDefault="007F30B2" w:rsidP="007F30B2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(выставление оценок, описание рефлексии, домашнее задание)</w:t>
      </w:r>
    </w:p>
    <w:p w14:paraId="1A3AD6C5" w14:textId="5E4E0FC4" w:rsidR="007F30B2" w:rsidRDefault="007F30B2" w:rsidP="007F30B2">
      <w:pPr>
        <w:ind w:firstLine="709"/>
        <w:jc w:val="center"/>
        <w:rPr>
          <w:bCs/>
          <w:sz w:val="22"/>
          <w:szCs w:val="22"/>
        </w:rPr>
      </w:pPr>
    </w:p>
    <w:p w14:paraId="632DDC29" w14:textId="77777777" w:rsidR="00000C03" w:rsidRDefault="00000C03" w:rsidP="007F30B2">
      <w:pPr>
        <w:pStyle w:val="a3"/>
        <w:ind w:left="0" w:firstLine="709"/>
        <w:rPr>
          <w:bCs/>
          <w:sz w:val="22"/>
          <w:szCs w:val="22"/>
        </w:rPr>
      </w:pPr>
    </w:p>
    <w:p w14:paraId="1F68236F" w14:textId="064D5A62" w:rsidR="007F30B2" w:rsidRPr="004A2B85" w:rsidRDefault="00000C03" w:rsidP="007F30B2">
      <w:pPr>
        <w:pStyle w:val="a3"/>
        <w:ind w:left="0" w:firstLine="709"/>
        <w:rPr>
          <w:bCs/>
          <w:sz w:val="22"/>
          <w:szCs w:val="22"/>
        </w:rPr>
      </w:pPr>
      <w:r>
        <w:rPr>
          <w:bCs/>
          <w:sz w:val="22"/>
          <w:szCs w:val="22"/>
        </w:rPr>
        <w:t>*</w:t>
      </w:r>
      <w:r w:rsidR="007F30B2" w:rsidRPr="004A2B85">
        <w:rPr>
          <w:bCs/>
          <w:sz w:val="22"/>
          <w:szCs w:val="22"/>
        </w:rPr>
        <w:t xml:space="preserve">Организационно - </w:t>
      </w:r>
      <w:proofErr w:type="spellStart"/>
      <w:r w:rsidR="007F30B2" w:rsidRPr="004A2B85">
        <w:rPr>
          <w:bCs/>
          <w:sz w:val="22"/>
          <w:szCs w:val="22"/>
        </w:rPr>
        <w:t>деятельностная</w:t>
      </w:r>
      <w:proofErr w:type="spellEnd"/>
      <w:r w:rsidR="007F30B2" w:rsidRPr="004A2B85">
        <w:rPr>
          <w:bCs/>
          <w:sz w:val="22"/>
          <w:szCs w:val="22"/>
        </w:rPr>
        <w:t xml:space="preserve"> структура </w:t>
      </w:r>
      <w:r w:rsidR="007F30B2">
        <w:rPr>
          <w:bCs/>
          <w:sz w:val="22"/>
          <w:szCs w:val="22"/>
        </w:rPr>
        <w:t>занятия</w:t>
      </w:r>
      <w:r>
        <w:rPr>
          <w:bCs/>
          <w:sz w:val="22"/>
          <w:szCs w:val="22"/>
        </w:rPr>
        <w:t xml:space="preserve"> </w:t>
      </w:r>
      <w:r w:rsidR="007F30B2" w:rsidRPr="004A2B85">
        <w:rPr>
          <w:bCs/>
          <w:sz w:val="22"/>
          <w:szCs w:val="22"/>
        </w:rPr>
        <w:t>зависит от типа и вида урока, этапы урока могут изменятся:</w:t>
      </w:r>
    </w:p>
    <w:p w14:paraId="792409CD" w14:textId="77777777" w:rsidR="007F30B2" w:rsidRPr="004A2B85" w:rsidRDefault="007F30B2" w:rsidP="007F30B2">
      <w:pPr>
        <w:pStyle w:val="a3"/>
        <w:ind w:left="0" w:firstLine="709"/>
        <w:rPr>
          <w:bCs/>
          <w:sz w:val="22"/>
          <w:szCs w:val="22"/>
        </w:rPr>
      </w:pPr>
      <w:proofErr w:type="gramStart"/>
      <w:r w:rsidRPr="004A2B85">
        <w:rPr>
          <w:bCs/>
          <w:sz w:val="22"/>
          <w:szCs w:val="22"/>
        </w:rPr>
        <w:t>Например</w:t>
      </w:r>
      <w:proofErr w:type="gramEnd"/>
      <w:r w:rsidRPr="004A2B85">
        <w:rPr>
          <w:bCs/>
          <w:sz w:val="22"/>
          <w:szCs w:val="22"/>
        </w:rPr>
        <w:t xml:space="preserve">:  </w:t>
      </w:r>
    </w:p>
    <w:p w14:paraId="7698EB51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1. Мотивация (самоопределение) к учебной деятельности</w:t>
      </w:r>
    </w:p>
    <w:p w14:paraId="6388675A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2. Инструктаж по технике безопасности</w:t>
      </w:r>
    </w:p>
    <w:p w14:paraId="02F1DB50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3. Выполнение практической части занятия</w:t>
      </w:r>
    </w:p>
    <w:p w14:paraId="137749F5" w14:textId="77777777" w:rsidR="007F30B2" w:rsidRPr="004A2B85" w:rsidRDefault="007F30B2" w:rsidP="007F30B2">
      <w:pPr>
        <w:pStyle w:val="a3"/>
        <w:ind w:left="0" w:firstLine="709"/>
        <w:rPr>
          <w:bCs/>
        </w:rPr>
      </w:pPr>
      <w:r w:rsidRPr="004A2B85">
        <w:rPr>
          <w:bCs/>
        </w:rPr>
        <w:t>Этап 4. Итог занятия, домашнее задание.</w:t>
      </w:r>
    </w:p>
    <w:p w14:paraId="625CF0D4" w14:textId="75B051D3" w:rsidR="007F30B2" w:rsidRDefault="007F30B2" w:rsidP="007F30B2">
      <w:pPr>
        <w:pStyle w:val="a3"/>
        <w:ind w:left="0" w:firstLine="709"/>
        <w:rPr>
          <w:bCs/>
        </w:rPr>
      </w:pPr>
    </w:p>
    <w:p w14:paraId="084004E4" w14:textId="66DC5A86" w:rsidR="00000C03" w:rsidRDefault="00000C03" w:rsidP="007F30B2">
      <w:pPr>
        <w:pStyle w:val="a3"/>
        <w:ind w:left="0" w:firstLine="709"/>
        <w:rPr>
          <w:b/>
        </w:rPr>
      </w:pPr>
      <w:r>
        <w:t>Список использованных источников:</w:t>
        <w:br/>
        <w:t>1. Кузнецов С. Д. Основы баз данных. — 2-е изд. — М.: Интернет-Университет Информационных Технологий; БИНОМ. Лаборатория знаний, 2017. — 272 с.</w:t>
        <w:br/>
        <w:t>2. Дейт К. Дж. Введение в системы баз данных. — 8-е изд. — М.: Издательский дом «Вильямс», 2018. — 1328 с.</w:t>
        <w:br/>
        <w:t>3. Гарсиа-Молина Г., Ульман Дж., Уидом Дж. Системы баз данных. Полный курс. — М.: Издательский дом «Вильямс», 2020. — 1088 с.</w:t>
        <w:br/>
        <w:t>4. Коннолли Т., Бегг К. Базы данных. Проектирование, реализация и сопровождение. Теория и практика. — 3-е изд. — М.: Издательский дом «Вильямс», 2017. — 1440 с.</w:t>
      </w:r>
    </w:p>
    <w:bookmarkEnd w:id="2"/>
    <w:p w14:paraId="2E89C5C2" w14:textId="77777777" w:rsidR="00000C03" w:rsidRPr="00000C03" w:rsidRDefault="00000C03" w:rsidP="007F30B2">
      <w:pPr>
        <w:pStyle w:val="a3"/>
        <w:ind w:left="0" w:firstLine="709"/>
        <w:rPr>
          <w:b/>
        </w:rPr>
      </w:pPr>
    </w:p>
    <w:p w14:paraId="228FE808" w14:textId="35AD41BA" w:rsidR="007F30B2" w:rsidRPr="00FB145B" w:rsidRDefault="007F30B2" w:rsidP="007F30B2">
      <w:pPr>
        <w:pStyle w:val="a3"/>
        <w:ind w:left="0" w:firstLine="709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К конспекту могут прикладываться приложения, содержащие дополнительную информацию: лекционный материал, раздаточный материал, тестовые задания, презентация занятия.</w:t>
      </w:r>
    </w:p>
    <w:bookmarkEnd w:id="0"/>
    <w:p w14:paraId="73BFC7FD" w14:textId="77777777" w:rsidR="007F30B2" w:rsidRPr="007F30B2" w:rsidRDefault="007F30B2" w:rsidP="007F30B2">
      <w:pPr>
        <w:jc w:val="both"/>
        <w:rPr>
          <w:bCs/>
        </w:rPr>
      </w:pPr>
    </w:p>
    <w:p>
      <w:r>
        <w:t>Приложение 1. Развернутый сценарий проведения учебного занятия</w:t>
      </w:r>
    </w:p>
    <w:p>
      <w:r>
        <w:t>Этап 1. Организационный момент и проблемная мотивация (80 мин: 6 мин / 60 мин: 4 мин)</w:t>
        <w:br/>
        <w:t>Преподаватель приветствует обучающихся, отмечает явку и ставит мотивационный инженерный кейс: критическая деградация времени отклика сервера (с 2 мс до 15 с) при обращении к далекой странице каталога (LIMIT 20 OFFSET 100000) и аварийный сброс сортировки во временные файлы на диск.</w:t>
      </w:r>
    </w:p>
    <w:p>
      <w:r>
        <w:t>Этап 2. Актуализация опорных знаний и физический базис сортировки (80 мин: 14 мин / 60 мин: 10 мин)</w:t>
        <w:br/>
        <w:t>Фронтальный экспресс-опрос: реляционная природа порядка по Эдгару Кодду, аксиома неупорядоченности отношений, алгоритм External Merge Sort, параметр work_mem, сравнение in-memory Quicksort и сброса серий (runs) на диск.</w:t>
      </w:r>
    </w:p>
    <w:p>
      <w:r>
        <w:t>Этап 3. Инструктаж по многоуровневой сортировке, NULL и Collation (80 мин: 16 мин / 60 мин: 12 мин)</w:t>
        <w:br/>
        <w:t>Демонстрация интерактивной презентации prezentaciya.html (слайды 3–14): многоуровневый ORDER BY, директивы стандарта SQL-99 NULLS FIRST / NULLS LAST, сопоставление Collation (аномалия буквы Ё при бинарном сравнении UTF-8), катастрофа пагинации OFFSET и архитектурный переход на Keyset Cursor, проектирование составных индексов по правилу ESR.</w:t>
      </w:r>
    </w:p>
    <w:p>
      <w:r>
        <w:t>Этап 4. Разбор планов EXPLAIN и демонстрация эффекта мерцания пагинации (80 мин: 6 мин / 60 мин: 4 мин)</w:t>
        <w:br/>
        <w:t>Преподаватель на проекторе сопоставляет планы EXPLAIN ANALYZE (In-Memory Quicksort vs external merge Disk) и демонстрирует потерю строк при недетерминированной пагинации без первичного ключа.</w:t>
      </w:r>
    </w:p>
    <w:p>
      <w:r>
        <w:t>Этап 5. Практическая работа студентов в zanyatie.html (80 мин: 26 мин / 60 мин: 22 мин)</w:t>
        <w:br/>
        <w:t>Самостоятельная работа студентов в интерактивном листе zanyatie.html по 4 отраслевым сценариям: Вариант 1 (Каталог интернет-магазина), Вариант 2 (Табло авиарейсов аэропорта), Вариант 3 (Реестр договоров страховой компании), Вариант 4 (Электронный журнал оценок колледжа). Консультации преподавателя и контроль фиксации ответов в localStorage.</w:t>
      </w:r>
    </w:p>
    <w:p>
      <w:r>
        <w:t>Этап 6. Подведение итогов, рефлексия и оценивание (80 мин: 12 мин / 60 мин: 8 мин)</w:t>
        <w:br/>
        <w:t>Экспертный разбор типичных студенческих ошибок (пропуск NULLS LAST при DESC, потеря детерминизма пагинации, вызов функций в WHERE, разрушающий SARGability). Демонстрация слайда 15 с веб-комиксом Little Bobby Tables (xkcd #327). Выставление отметок по 4-балльной рубрике (.rubrika.md), инструктаж по экспорту в PDF и условиям сдачи резервного ДЗ (domashnee_zadanie.html).</w:t>
      </w:r>
    </w:p>
    <w:p>
      <w:r>
        <w:t>Приложение 2. Варианты практических заданий для обучающихся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480"/>
        <w:gridCol w:w="2480"/>
        <w:gridCol w:w="2480"/>
        <w:gridCol w:w="2480"/>
      </w:tblGrid>
      <w:tr>
        <w:tc>
          <w:tcPr>
            <w:tcW w:type="dxa" w:w="2480"/>
          </w:tcPr>
          <w:p>
            <w:r>
              <w:t>Вариант</w:t>
            </w:r>
          </w:p>
        </w:tc>
        <w:tc>
          <w:tcPr>
            <w:tcW w:type="dxa" w:w="2480"/>
          </w:tcPr>
          <w:p>
            <w:r>
              <w:t>Предметная область и схема</w:t>
            </w:r>
          </w:p>
        </w:tc>
        <w:tc>
          <w:tcPr>
            <w:tcW w:type="dxa" w:w="2480"/>
          </w:tcPr>
          <w:p>
            <w:r>
              <w:t>Исследуемые зависимости и коллизии</w:t>
            </w:r>
          </w:p>
        </w:tc>
        <w:tc>
          <w:tcPr>
            <w:tcW w:type="dxa" w:w="2480"/>
          </w:tcPr>
          <w:p>
            <w:r>
              <w:t>Резолюция и проектное решение</w:t>
            </w:r>
          </w:p>
        </w:tc>
      </w:tr>
      <w:tr>
        <w:tc>
          <w:tcPr>
            <w:tcW w:type="dxa" w:w="2480"/>
          </w:tcPr>
          <w:p>
            <w:r>
              <w:t>Вариант 1</w:t>
            </w:r>
          </w:p>
        </w:tc>
        <w:tc>
          <w:tcPr>
            <w:tcW w:type="dxa" w:w="2480"/>
          </w:tcPr>
          <w:p>
            <w:r>
              <w:t>Каталог интернет-магазина электроники: 3.5 млн товаров; фильтрация по диапазону цен (15000-120000) и наличию; многоуровневая сортировка по category_id, rating DESC NULLS LAST, price ASC, id ASC; оптимизация первой страницы LIMIT 20.</w:t>
            </w:r>
          </w:p>
        </w:tc>
        <w:tc>
          <w:tcPr>
            <w:tcW w:type="dxa" w:w="2480"/>
          </w:tcPr>
          <w:p>
            <w:r>
              <w:t>Всплывание товаров без рейтинга (NULL) на первое место при DESC в PostgreSQL; недетерминированный сдвиг строк при пагинации.</w:t>
            </w:r>
          </w:p>
        </w:tc>
        <w:tc>
          <w:tcPr>
            <w:tcW w:type="dxa" w:w="2480"/>
          </w:tcPr>
          <w:p>
            <w:r>
              <w:t>Явное указание NULLS LAST; замыкание сортировки первичным ключом id ASC; проектирование составного индекса по правилу ESR; переход на Keyset Cursor.</w:t>
            </w:r>
          </w:p>
        </w:tc>
      </w:tr>
      <w:tr>
        <w:tc>
          <w:tcPr>
            <w:tcW w:type="dxa" w:w="2480"/>
          </w:tcPr>
          <w:p>
            <w:r>
              <w:t>Вариант 2</w:t>
            </w:r>
          </w:p>
        </w:tc>
        <w:tc>
          <w:tcPr>
            <w:tcW w:type="dxa" w:w="2480"/>
          </w:tcPr>
          <w:p>
            <w:r>
              <w:t>База авиарейсов международного аэропорта: оперативное табло вылетов на 12 часов; фильтрация по статусам ON_TIME / DELAYED; сортировка по departure_time ASC, terminal ASC, gate ASC NULLS FIRST, flight_id ASC.</w:t>
            </w:r>
          </w:p>
        </w:tc>
        <w:tc>
          <w:tcPr>
            <w:tcW w:type="dxa" w:w="2480"/>
          </w:tcPr>
          <w:p>
            <w:r>
              <w:t>Утрата рейсов с нераспределенным гейтом (gate IS NULL) при неявном позиционировании NULL; исключение строк с NULL при предикате gate != A1.</w:t>
            </w:r>
          </w:p>
        </w:tc>
        <w:tc>
          <w:tcPr>
            <w:tcW w:type="dxa" w:w="2480"/>
          </w:tcPr>
          <w:p>
            <w:r>
              <w:t>Директива gate ASC NULLS FIRST для диспетчерского мониторинга; учет трехзначной логики SQL (OR gate IS NULL); проектирование частичного индекса (Partial Index) на активные рейсы.</w:t>
            </w:r>
          </w:p>
        </w:tc>
      </w:tr>
      <w:tr>
        <w:tc>
          <w:tcPr>
            <w:tcW w:type="dxa" w:w="2480"/>
          </w:tcPr>
          <w:p>
            <w:r>
              <w:t>Вариант 3</w:t>
            </w:r>
          </w:p>
        </w:tc>
        <w:tc>
          <w:tcPr>
            <w:tcW w:type="dxa" w:w="2480"/>
          </w:tcPr>
          <w:p>
            <w:r>
              <w:t>Реестр договоров страховой компании: аудит убыточности за 1-й квартал 2026 года (total_payout &gt; 500000); сортировка по region_code ASC, loss_ratio DESC NULLS LAST, contract_id ASC; пагинация первой страницы 25 договоров.</w:t>
            </w:r>
          </w:p>
        </w:tc>
        <w:tc>
          <w:tcPr>
            <w:tcW w:type="dxa" w:w="2480"/>
          </w:tcPr>
          <w:p>
            <w:r>
              <w:t>Сброс сортировки на диск (Sort Method: external merge Disk: 48MB) из-за нехватки work_mem на выборке в 5 млн строк; деградация дискового I/O.</w:t>
            </w:r>
          </w:p>
        </w:tc>
        <w:tc>
          <w:tcPr>
            <w:tcW w:type="dxa" w:w="2480"/>
          </w:tcPr>
          <w:p>
            <w:r>
              <w:t>Локальное увеличение work_mem для сессии аналитики; построение составного B-Tree индекса с исключением узла Sort; замена OFFSET 100000 на Keyset пагинацию по кортежу ключей.</w:t>
            </w:r>
          </w:p>
        </w:tc>
      </w:tr>
      <w:tr>
        <w:tc>
          <w:tcPr>
            <w:tcW w:type="dxa" w:w="2480"/>
          </w:tcPr>
          <w:p>
            <w:r>
              <w:t>Вариант 4</w:t>
            </w:r>
          </w:p>
        </w:tc>
        <w:tc>
          <w:tcPr>
            <w:tcW w:type="dxa" w:w="2480"/>
          </w:tcPr>
          <w:p>
            <w:r>
              <w:t>Электронный журнал оценок колледжа: ведомость академических задолженностей группы СА-201; сортировка по Фамилии с русской локалью Collation, Среднему баллу (gpa DESC NULLS LAST) и record_id ASC.</w:t>
            </w:r>
          </w:p>
        </w:tc>
        <w:tc>
          <w:tcPr>
            <w:tcW w:type="dxa" w:w="2480"/>
          </w:tcPr>
          <w:p>
            <w:r>
              <w:t>Аномалия бинарной локали COLLATE C: студент Ёлкин встает перед Абрамовым из-за кода буквы Ё (U+0401 &lt; U+0410 в UTF-8); блокировка индекса функцией lower().</w:t>
            </w:r>
          </w:p>
        </w:tc>
        <w:tc>
          <w:tcPr>
            <w:tcW w:type="dxa" w:w="2480"/>
          </w:tcPr>
          <w:p>
            <w:r>
              <w:t>Явное указание COLLATE ru_RU для естественного алфавитного порядка; отказ от функций над колонками в WHERE (соблюдение SARGability) для использования B-Tree индекса.</w:t>
            </w:r>
          </w:p>
        </w:tc>
      </w:tr>
    </w:tbl>
    <w:sectPr w:rsidR="007F30B2" w:rsidRPr="007F30B2" w:rsidSect="00DA610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D81A89"/>
    <w:multiLevelType w:val="hybridMultilevel"/>
    <w:tmpl w:val="6ACA65AA"/>
    <w:lvl w:ilvl="0" w:tplc="9FB67CB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9607A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E1A299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1E096F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DF4B73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6B6F81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DAA8121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6D1077C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DDEFD4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649"/>
    <w:rsid w:val="00000C03"/>
    <w:rsid w:val="0014425C"/>
    <w:rsid w:val="005D1B67"/>
    <w:rsid w:val="00773FF7"/>
    <w:rsid w:val="007F30B2"/>
    <w:rsid w:val="00BD5649"/>
    <w:rsid w:val="00CF2A13"/>
    <w:rsid w:val="00DA6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4C96A1"/>
  <w15:chartTrackingRefBased/>
  <w15:docId w15:val="{090E729A-F324-41F2-AE50-783C36DF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610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30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07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49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787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331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36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31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58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296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236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Игнатова Валентина Викторовна</dc:creator>
  <cp:keywords/>
  <dc:description/>
  <cp:lastModifiedBy>Владелец</cp:lastModifiedBy>
  <cp:revision>3</cp:revision>
  <dcterms:created xsi:type="dcterms:W3CDTF">2026-08-30T20:15:00Z</dcterms:created>
  <dcterms:modified xsi:type="dcterms:W3CDTF">2026-08-30T20:31:00Z</dcterms:modified>
</cp:coreProperties>
</file>