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ОП.02 Архитектура аппаратных средств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Системы счисления. Перевод чисел из одной системы счисления в другую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Разработал: ________________________,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>
        <w:t>преподаватель кафедры «                   »</w:t>
      </w:r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Занятие №3. Системы счисления. Перевод чисел из одной системы счисления в другую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Комбинированный урок (изучение нового материала с практическим закреплением)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Урок (лекция с элементами практической работы)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Цель занятия: Сформировать у обучающихся предметные знания о принципах позиционного кодирования информации в цифровых вычислительных системах и выработать практические умения перевода целых чисел между двоичной, десятичной и шестнадцатеричной системами счисления с обязательным подтверждением корректности обратным действием.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 w:rsidRPr="00DA6104">
        <w:rPr>
          <w:b/>
          <w:bCs/>
        </w:rPr>
        <w:t>Задачи</w:t>
      </w:r>
      <w:r>
        <w:rPr>
          <w:b/>
          <w:bCs/>
        </w:rPr>
        <w:t xml:space="preserve"> занятия</w:t>
      </w:r>
      <w:r w:rsidRPr="00DA6104">
        <w:rPr>
          <w:b/>
          <w:bCs/>
        </w:rPr>
        <w:t>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фундаментальные принципы позиционных систем счисления и правила развернутой формы числа; раскрыть схемотехнические причины выбора двоичной системы в цифровой вычислительной технике; освоить алгоритмы перевода целых чисел методом последовательного деления на основание и методом триад/тетрад.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логическое и алгоритмическое мышление при работе с позиционными системами счисления; формировать культуру инженерного самоконтроля и выявления математических ошибок посредством обратной проверки; развивать умение анализировать структуру машинного байта и шестнадцатеричных дампов памяти.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воспитывать профессиональную добросовестность и ответственность за точность производимых расчетов; формировать культуру самостоятельной информационной деятельности и бережного отношения к аппаратным ресурсам; содействовать осознанию значимости фундаментальных математических принципов в профессиональной деятельности программиста.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Прогнозируемый результат (знания, умения, навыки; компетенции):</w:t>
        <w:br/>
        <w:t>Знания: основы построения цифровых вычислительных систем и их архитектурные особенности; принципы работы основных логических блоков; правила позиционной записи чисел, алфавиты и весовые коэффициенты разрядов систем с основаниями 2, 8, 10, 16.</w:t>
        <w:br/>
        <w:t>Умения: переводить целые числа между основаниями 2, 10, 16; представлять числа в развернутой степенной форме; выполнять обратную проверку полученных результатов.</w:t>
        <w:br/>
        <w:t>Компетенции: ОК 01, ОК 02, ОК 04, ОК 05, ОК 09, ПК 4.1, ПК 4.2.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с установленным веб-браузером, комплект локальных учебно-методических интерактивных материалов, аудиторная маркерная доска, мультимедиа-проектор.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Рыбальченко, М. В. Архитектура информационных систем: учебное пособие для СПО. — М.: Издательство Юрайт, 2019. — 91 с.</w:t>
        <w:br/>
        <w:t>2. Гуров, В. В., Чуканов, В. О. Архитектура и организация ЭВМ: учебное пособие для СПО. — Саратов: Профобразование, 2019. — 184 с.</w:t>
        <w:br/>
        <w:t>3. Новожилов, О. П. Архитектура компьютерных систем: учебное пособие для СПО. — М.: Издательство Юрайт, 2020.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br w:type="page"/>
      </w:r>
    </w:p>
    <w:p>
      <w:r>
        <w:rPr>
          <w:b/>
          <w:sz w:val="28"/>
        </w:rPr>
        <w:t>Приложение 1. Полный текст учебного занятия (Конспект)</w:t>
      </w:r>
    </w:p>
    <w:p>
      <w:r>
        <w:rPr>
          <w:b/>
          <w:sz w:val="24"/>
        </w:rPr>
        <w:t>Этап 1. Актуализация опорных знаний и мотивация (5 минут)</w:t>
      </w:r>
    </w:p>
    <w:p>
      <w:r>
        <w:t>Преподаватель приветствует обучающихся, отмечает присутствующих в журнале и организует вводную проблемную беседу.</w:t>
        <w:br/>
        <w:t>Слова преподавателя: «Здравствуйте, коллеги! На экранах компьютеров вы часто видите шестнадцатеричные адреса памяти вида 0x00401000 или сообщения об ошибках с кодами 0xC0000005. При этом физические шины процессора передают только электрические импульсы двух уровней напряжения. Почему современные компьютеры построены на двоичном принципе, а разработчики читают дампы памяти в шестнадцатеричной системе? Сегодня на занятии мы разберем фундамент цифровой техники: позиционные системы счисления, научимся переводить числа между основаниями и математически доказывать корректность расчетов обратной проверкой. Каждый из вас к концу пары создаст индивидуальный расчетный продукт.»</w:t>
        <w:br/>
        <w:t>Вопрос преподавателя: «Кто может объяснить, почему инженеры выбрали двоичную систему для ЭВМ?»</w:t>
        <w:br/>
        <w:t>Предполагаемый ответ обучающегося: «Двоичный элемент имеет всего два состояния: есть сигнал (логическая 1) или нет сигнала (логический 0). Такую схему на транзисторах сделать намного надежнее и проще, чем распознавать десять различных напряжений при помехах и нагреве деталей.»</w:t>
      </w:r>
    </w:p>
    <w:p>
      <w:r>
        <w:rPr>
          <w:b/>
          <w:sz w:val="24"/>
        </w:rPr>
        <w:t>Этап 2. Сообщение новых знаний (25 минут / 18 минут при 60-мин регламенте)</w:t>
      </w:r>
    </w:p>
    <w:p>
      <w:r>
        <w:t>Преподаватель излагает теоретический материал, выполняя графические выкладки на доске и демонстрируя слайды презентации.</w:t>
        <w:br/>
        <w:t>Слова преподавателя: «Запишем определение: система счисления — это совокупность приемов и правил для обозначения и именования чисел с помощью фиксированного набора цифр. Системы делятся на непозиционные (где значение знака не зависит от его позиции, как в римских цифрах) и позиционные (где вес цифры зависит от ее разряда). Основание позиционной системы q определяет, во сколько раз изменяется вес соседних разрядов.</w:t>
        <w:br/>
        <w:t>Любое число Aq в позиционной системе с основанием q раскладывается в развернутую форму — степенной многочлен:</w:t>
        <w:br/>
        <w:t>Aq = a_{n-1}*q^{n-1} + a_{n-2}*q^{n-2} + ... + a_1*q^1 + a_0*q^0.</w:t>
        <w:br/>
        <w:t>Для перевода из любой системы в десятичную достаточно вычислить значение этого многочлена по правилам десятичной арифметики.</w:t>
        <w:br/>
        <w:t>Алгоритм перевода целого десятичного числа в систему с основанием q:</w:t>
        <w:br/>
        <w:t>1. Выполняем последовательное деление исходного числа и получаемых частных на q нацело.</w:t>
        <w:br/>
        <w:t>2. На каждом шаге аккуратно фиксируем остаток от деления (остаток всегда строго меньше основания q).</w:t>
        <w:br/>
        <w:t>3. Процесс прекращается, когда очередное частное становится равным 0.</w:t>
        <w:br/>
        <w:t>4. Искомое число формируется из полученных остатков, записанных в обратном порядке: от последнего остатка к первому!»</w:t>
        <w:br/>
        <w:t>Преподаватель объясняет связь двоичной и шестнадцатеричной систем: «Поскольку 16 = 2^4, каждой шестнадцатеричной цифре соответствует ровно 4 двоичных бита — тетрада. Это позволяет мгновенно выполнять взаимные преобразования без деления: 1 байт = 8 бит = 2 шестнадцатеричные тетрады (от 00 до FF).»</w:t>
      </w:r>
    </w:p>
    <w:p>
      <w:r>
        <w:rPr>
          <w:b/>
          <w:sz w:val="24"/>
        </w:rPr>
        <w:t>Этап 3. Демонстрация и показ эталонного решения (15 минут / 10 минут при 60-мин регламенте)</w:t>
      </w:r>
    </w:p>
    <w:p>
      <w:r>
        <w:t>Преподаватель показывает на доске сквозной демонстрационный пример решения задачи.</w:t>
        <w:br/>
        <w:t>Слова преподавателя: «Разберем сквозной пример: переведем число 45_{10} в двоичную систему счисления методом деления на 2.</w:t>
        <w:br/>
        <w:t>45 / 2 = 22 (остаток 1);</w:t>
        <w:br/>
        <w:t>22 / 2 = 11 (остаток 0);</w:t>
        <w:br/>
        <w:t>11 / 2 = 5 (остаток 1);</w:t>
        <w:br/>
        <w:t>5 / 2 = 2 (остаток 1);</w:t>
        <w:br/>
        <w:t>2 / 2 = 1 (остаток 0);</w:t>
        <w:br/>
        <w:t>1 / 2 = 0 (остаток 1) — частное 0, стоп.</w:t>
        <w:br/>
        <w:t>Записываем снизу вверх: 101101_2.</w:t>
        <w:br/>
        <w:t>А теперь главное инженерное правило: обязательная обратная проверка! Переводим 101101_2 обратно в десятичную систему:</w:t>
        <w:br/>
        <w:t>1*2^5 + 0*2^4 + 1*2^3 + 1*2^2 + 0*2^1 + 1*2^0 = 32 + 0 + 8 + 4 + 0 + 1 = 45_{10}. Результат абсолютно верен!</w:t>
        <w:br/>
        <w:t>Теперь переведем 2D_{16} в десятичную и двоичную системы: D_{16} = 13_{10}. 2*16^1 + 13*16^0 = 32 + 13 = 45_{10}.</w:t>
        <w:br/>
        <w:t>Перевод тетрадами: 2_{16} = 0010_2, D_{16} = 1101_2 -&gt; 00101101_2 (101101_2). Заметьте: одно и то же число 45 во всех представлениях!»</w:t>
      </w:r>
    </w:p>
    <w:p>
      <w:r>
        <w:rPr>
          <w:b/>
          <w:sz w:val="24"/>
        </w:rPr>
        <w:t>Этап 4. Закрепление знаний: самостоятельная работа обучающихся (20 минут / 15 минут при 60-мин регламенте)</w:t>
      </w:r>
    </w:p>
    <w:p>
      <w:r>
        <w:t>Преподаватель инструктирует студентов: «Откройте практический интерфейс. Выберите свой вариант (1–4). Ваша задача — очно выполнить оба оцениваемых задания (Задание 1: перевод десятичного числа в двоичный код с обратной проверкой; Задание 2: перевод шестнадцатеричного числа в DEC и BIN с обратной проверкой). Оба задания входят в оцениваемый индивидуальный продукт как при 80, так и при 60 минутах.»</w:t>
        <w:br/>
        <w:t>Обучающиеся очно выполняют расчеты по вариантам (Вариант 1: 53_{10} и 2B_{16}; Вариант 2: 77_{10} и 4E_{16}; Вариант 3: 91_{10} и 3C_{16}; Вариант 4: 62_{10} и 5A_{16}).</w:t>
        <w:br/>
        <w:t>Преподаватель осуществляет индивидуальный контроль, консультирует обучающихся, следит за ходом обратной проверки.</w:t>
      </w:r>
    </w:p>
    <w:p>
      <w:r>
        <w:rPr>
          <w:b/>
          <w:sz w:val="24"/>
        </w:rPr>
        <w:t>Этап 5. Обратная связь и разбор типичных затруднений (10 минут / 7 минут при 60-мин регламенте)</w:t>
      </w:r>
    </w:p>
    <w:p>
      <w:r>
        <w:t>Преподаватель разбирает характерные недочеты: «Обратите внимание на доску: типичная ошибка — группировка двоичного числа в тетрады слева направо. Число 10111_2 при группировке слева направо ошибочно дает B8_{16} (184_{10}), тогда как при правильной группировке справа налево (0001 | 0111) мы получаем 17_{16} (23_{10}). Запомните: целые числа разбиваются на триады и тетрады строго справа налево от младшего бита!»</w:t>
      </w:r>
    </w:p>
    <w:p>
      <w:r>
        <w:rPr>
          <w:b/>
          <w:sz w:val="24"/>
        </w:rPr>
        <w:t>Этап 6. Итог занятия. Домашнее задание (5 минут)</w:t>
      </w:r>
    </w:p>
    <w:p>
      <w:r>
        <w:t>Преподаватель подводит итоги: «Все поставленные дидактические цели достигнуты. Вы научились переводить числа между основаниями 2, 10, 16 и выполнять обратную проверку. Оценивание производится по 4-балльной шкале (2 балла за корректность двух заданий, 1 за объяснение, 1 за проверку). Сохраните свои расчеты в PDF и передайте на проверку.</w:t>
        <w:br/>
        <w:t>При 60-минутном занятии на самостоятельную работу выносится только дополнительное углубленное повторение систем счисления, оба обязательных задания выполнены очно. Для студентов, отсутствовавших на занятии, предусмотрена резервная дистанционная работа. Спасибо за продуктивную работу!»</w:t>
      </w:r>
    </w:p>
    <w:p>
      <w:r>
        <w:br w:type="page"/>
      </w:r>
    </w:p>
    <w:p>
      <w:r>
        <w:rPr>
          <w:b/>
          <w:sz w:val="28"/>
        </w:rPr>
        <w:t>Приложение 2. Учебно-методические материалы и задания к занятию</w:t>
      </w:r>
    </w:p>
    <w:p>
      <w:r>
        <w:t>Таблица вариантов индивидуальных заданий: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Задание 1 (DEC -&gt; BIN)</w:t>
            </w:r>
          </w:p>
        </w:tc>
        <w:tc>
          <w:tcPr>
            <w:tcW w:type="dxa" w:w="2480"/>
          </w:tcPr>
          <w:p>
            <w:r>
              <w:t>Задание 2 (HEX -&gt; DEC и BIN)</w:t>
            </w:r>
          </w:p>
        </w:tc>
        <w:tc>
          <w:tcPr>
            <w:tcW w:type="dxa" w:w="2480"/>
          </w:tcPr>
          <w:p>
            <w:r>
              <w:t>Обратная проверка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53_10 -&gt; BIN</w:t>
            </w:r>
          </w:p>
        </w:tc>
        <w:tc>
          <w:tcPr>
            <w:tcW w:type="dxa" w:w="2480"/>
          </w:tcPr>
          <w:p>
            <w:r>
              <w:t>2B_16 -&gt; DEC и BIN</w:t>
            </w:r>
          </w:p>
        </w:tc>
        <w:tc>
          <w:tcPr>
            <w:tcW w:type="dxa" w:w="2480"/>
          </w:tcPr>
          <w:p>
            <w:r>
              <w:t>Обязательно для обоих заданий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77_10 -&gt; BIN</w:t>
            </w:r>
          </w:p>
        </w:tc>
        <w:tc>
          <w:tcPr>
            <w:tcW w:type="dxa" w:w="2480"/>
          </w:tcPr>
          <w:p>
            <w:r>
              <w:t>4E_16 -&gt; DEC и BIN</w:t>
            </w:r>
          </w:p>
        </w:tc>
        <w:tc>
          <w:tcPr>
            <w:tcW w:type="dxa" w:w="2480"/>
          </w:tcPr>
          <w:p>
            <w:r>
              <w:t>Обязательно для обоих заданий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91_10 -&gt; BIN</w:t>
            </w:r>
          </w:p>
        </w:tc>
        <w:tc>
          <w:tcPr>
            <w:tcW w:type="dxa" w:w="2480"/>
          </w:tcPr>
          <w:p>
            <w:r>
              <w:t>3C_16 -&gt; DEC и BIN</w:t>
            </w:r>
          </w:p>
        </w:tc>
        <w:tc>
          <w:tcPr>
            <w:tcW w:type="dxa" w:w="2480"/>
          </w:tcPr>
          <w:p>
            <w:r>
              <w:t>Обязательно для обоих заданий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62_10 -&gt; BIN</w:t>
            </w:r>
          </w:p>
        </w:tc>
        <w:tc>
          <w:tcPr>
            <w:tcW w:type="dxa" w:w="2480"/>
          </w:tcPr>
          <w:p>
            <w:r>
              <w:t>5A_16 -&gt; DEC и BIN</w:t>
            </w:r>
          </w:p>
        </w:tc>
        <w:tc>
          <w:tcPr>
            <w:tcW w:type="dxa" w:w="2480"/>
          </w:tcPr>
          <w:p>
            <w:r>
              <w:t>Обязательно для обоих заданий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